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0BF6" w14:textId="5286D057" w:rsidR="00786BAC" w:rsidRPr="00786BAC" w:rsidRDefault="00786BAC">
      <w:pPr>
        <w:rPr>
          <w:b/>
        </w:rPr>
      </w:pPr>
      <w:bookmarkStart w:id="0" w:name="_GoBack"/>
      <w:bookmarkEnd w:id="0"/>
      <w:r>
        <w:rPr>
          <w:b/>
        </w:rPr>
        <w:t xml:space="preserve">Op-Ed: </w:t>
      </w:r>
      <w:r w:rsidRPr="00786BAC">
        <w:rPr>
          <w:b/>
        </w:rPr>
        <w:t>Unlicensed Contractors</w:t>
      </w:r>
      <w:r w:rsidR="00522AEB">
        <w:rPr>
          <w:b/>
        </w:rPr>
        <w:t xml:space="preserve"> Are</w:t>
      </w:r>
      <w:r w:rsidR="000B4B36">
        <w:rPr>
          <w:b/>
        </w:rPr>
        <w:t xml:space="preserve"> Risky Business</w:t>
      </w:r>
    </w:p>
    <w:p w14:paraId="5AF698BA" w14:textId="1C4CBDE2" w:rsidR="000370A2" w:rsidRDefault="000370A2">
      <w:r>
        <w:t>Jerry Linder</w:t>
      </w:r>
    </w:p>
    <w:p w14:paraId="095554DA" w14:textId="77777777" w:rsidR="000370A2" w:rsidRDefault="000370A2"/>
    <w:p w14:paraId="66F69205" w14:textId="654413D7" w:rsidR="000370A2" w:rsidRPr="000370A2" w:rsidRDefault="000370A2">
      <w:pPr>
        <w:rPr>
          <w:i/>
        </w:rPr>
      </w:pPr>
      <w:r w:rsidRPr="000370A2">
        <w:rPr>
          <w:i/>
        </w:rPr>
        <w:t xml:space="preserve">Jerry Linder is a custom </w:t>
      </w:r>
      <w:proofErr w:type="gramStart"/>
      <w:r w:rsidRPr="000370A2">
        <w:rPr>
          <w:i/>
        </w:rPr>
        <w:t>home builder</w:t>
      </w:r>
      <w:proofErr w:type="gramEnd"/>
      <w:r w:rsidRPr="000370A2">
        <w:rPr>
          <w:i/>
        </w:rPr>
        <w:t xml:space="preserve"> and owner </w:t>
      </w:r>
      <w:r w:rsidR="00786BAC">
        <w:rPr>
          <w:i/>
        </w:rPr>
        <w:t>of</w:t>
      </w:r>
      <w:r w:rsidRPr="000370A2">
        <w:rPr>
          <w:i/>
        </w:rPr>
        <w:t xml:space="preserve"> JL Linder Group in St. Augustine and Vintage Homes in Tallahassee, a Past President of the Northeast Florida Builders Association, and 2015 President of the Florida Home Builders Association.</w:t>
      </w:r>
    </w:p>
    <w:p w14:paraId="414DF681" w14:textId="77777777" w:rsidR="000370A2" w:rsidRDefault="000370A2"/>
    <w:p w14:paraId="5D3BBC25" w14:textId="3725620F" w:rsidR="006A3B0B" w:rsidRDefault="00BC2143">
      <w:r>
        <w:t>Our homes are a su</w:t>
      </w:r>
      <w:r w:rsidR="004F4181">
        <w:t>bstantial investment.</w:t>
      </w:r>
      <w:r>
        <w:t xml:space="preserve"> </w:t>
      </w:r>
      <w:r w:rsidR="002B7D0B">
        <w:t>Most home</w:t>
      </w:r>
      <w:r w:rsidR="004F4181">
        <w:t xml:space="preserve">owners go to great lengths before they ever </w:t>
      </w:r>
      <w:r w:rsidR="002B7D0B">
        <w:t>sign on the dotted line</w:t>
      </w:r>
      <w:r w:rsidR="004F4181">
        <w:t xml:space="preserve">. They </w:t>
      </w:r>
      <w:r w:rsidR="006A3B0B">
        <w:t xml:space="preserve">save </w:t>
      </w:r>
      <w:r w:rsidR="00906C31">
        <w:t>money,</w:t>
      </w:r>
      <w:r w:rsidR="006A3B0B">
        <w:t xml:space="preserve"> </w:t>
      </w:r>
      <w:r>
        <w:t>research comparable prices and floor plans</w:t>
      </w:r>
      <w:r w:rsidR="00906C31">
        <w:t>,</w:t>
      </w:r>
      <w:r w:rsidR="004F4181">
        <w:t xml:space="preserve"> </w:t>
      </w:r>
      <w:r w:rsidR="003D6EC8">
        <w:t xml:space="preserve">and </w:t>
      </w:r>
      <w:r>
        <w:t xml:space="preserve">identify </w:t>
      </w:r>
      <w:r w:rsidR="00906C31">
        <w:t>preferable</w:t>
      </w:r>
      <w:r>
        <w:t xml:space="preserve"> school</w:t>
      </w:r>
      <w:r w:rsidR="003D6EC8">
        <w:t xml:space="preserve"> and work</w:t>
      </w:r>
      <w:r>
        <w:t xml:space="preserve"> zones</w:t>
      </w:r>
      <w:r w:rsidR="004F4181">
        <w:t xml:space="preserve">. </w:t>
      </w:r>
    </w:p>
    <w:p w14:paraId="41B577F1" w14:textId="77777777" w:rsidR="006A3B0B" w:rsidRDefault="006A3B0B"/>
    <w:p w14:paraId="42D1BAE8" w14:textId="09C26F71" w:rsidR="002B7D0B" w:rsidRDefault="006A3B0B">
      <w:r>
        <w:t xml:space="preserve">If so much prep work </w:t>
      </w:r>
      <w:proofErr w:type="gramStart"/>
      <w:r>
        <w:t>is</w:t>
      </w:r>
      <w:proofErr w:type="gramEnd"/>
      <w:r>
        <w:t xml:space="preserve"> involved in </w:t>
      </w:r>
      <w:r w:rsidR="002B7D0B">
        <w:t xml:space="preserve">building </w:t>
      </w:r>
      <w:r>
        <w:t xml:space="preserve">a </w:t>
      </w:r>
      <w:r w:rsidR="008274C3">
        <w:t xml:space="preserve">new </w:t>
      </w:r>
      <w:r>
        <w:t>home</w:t>
      </w:r>
      <w:r w:rsidR="003D6EC8">
        <w:t xml:space="preserve"> or </w:t>
      </w:r>
      <w:r w:rsidR="00A04D0A">
        <w:t xml:space="preserve">purchasing a </w:t>
      </w:r>
      <w:r w:rsidR="003D6EC8">
        <w:t>fixer-upper</w:t>
      </w:r>
      <w:r>
        <w:t xml:space="preserve">, why would anyone </w:t>
      </w:r>
      <w:r w:rsidR="005314DD">
        <w:t xml:space="preserve">risk </w:t>
      </w:r>
      <w:r>
        <w:t>do</w:t>
      </w:r>
      <w:r w:rsidR="005314DD">
        <w:t>ing</w:t>
      </w:r>
      <w:r>
        <w:t xml:space="preserve"> business with an unlicensed contractor?</w:t>
      </w:r>
    </w:p>
    <w:p w14:paraId="6667D2FC" w14:textId="77777777" w:rsidR="005314DD" w:rsidRDefault="005314DD"/>
    <w:p w14:paraId="38160A4E" w14:textId="0F16C140" w:rsidR="005314DD" w:rsidRDefault="00AF2416">
      <w:r>
        <w:t>As a licensed contractor myself, I understand the anxiety that can accompany deadlines surrounding construction or remodel projects. However, w</w:t>
      </w:r>
      <w:r w:rsidR="005314DD">
        <w:t xml:space="preserve">hatever the scenario, whether </w:t>
      </w:r>
      <w:proofErr w:type="gramStart"/>
      <w:r w:rsidR="005314DD">
        <w:t>it’</w:t>
      </w:r>
      <w:r w:rsidR="001476B6">
        <w:t>s not knowing</w:t>
      </w:r>
      <w:proofErr w:type="gramEnd"/>
      <w:r w:rsidR="001476B6">
        <w:t xml:space="preserve"> where to start </w:t>
      </w:r>
      <w:r w:rsidR="005314DD">
        <w:t xml:space="preserve">or being </w:t>
      </w:r>
      <w:r w:rsidR="00645F79">
        <w:t>hurried</w:t>
      </w:r>
      <w:r w:rsidR="005314DD">
        <w:t>, hiring an unlicensed contractor may provide a quick fix but will always result in serious and lasting consequences to your wallet and property.</w:t>
      </w:r>
    </w:p>
    <w:p w14:paraId="1ADE8A2E" w14:textId="77777777" w:rsidR="005314DD" w:rsidRDefault="005314DD"/>
    <w:p w14:paraId="47B2CF16" w14:textId="77777777" w:rsidR="000C2552" w:rsidRDefault="000C2552">
      <w:r>
        <w:t>[Tallahassee Op Ed]</w:t>
      </w:r>
    </w:p>
    <w:p w14:paraId="2524496E" w14:textId="14FD3C3E" w:rsidR="006D28BB" w:rsidRDefault="006D28BB">
      <w:r>
        <w:t>Just last week, the Tallahassee Democrat reported a man posing as a contractor</w:t>
      </w:r>
      <w:r w:rsidR="000E5BE1">
        <w:t xml:space="preserve"> who</w:t>
      </w:r>
      <w:r>
        <w:t xml:space="preserve"> scammed </w:t>
      </w:r>
      <w:r w:rsidR="00023EDD">
        <w:t xml:space="preserve">$50,000 for home repairs. </w:t>
      </w:r>
      <w:r w:rsidR="000C2552">
        <w:t xml:space="preserve">He, along with other violators, target uniformed and rushed </w:t>
      </w:r>
      <w:proofErr w:type="gramStart"/>
      <w:r w:rsidR="000C2552">
        <w:t>homeowners</w:t>
      </w:r>
      <w:proofErr w:type="gramEnd"/>
      <w:r w:rsidR="000C2552">
        <w:t>.</w:t>
      </w:r>
    </w:p>
    <w:p w14:paraId="14BCD52F" w14:textId="77777777" w:rsidR="000C2552" w:rsidRDefault="000C2552"/>
    <w:p w14:paraId="2B4B2339" w14:textId="30C8B03A" w:rsidR="000C2552" w:rsidRDefault="000C2552">
      <w:r>
        <w:t>[Sarasota Op Ed]</w:t>
      </w:r>
    </w:p>
    <w:p w14:paraId="7C930F8E" w14:textId="32C05954" w:rsidR="000C2552" w:rsidRDefault="000A1E43">
      <w:r>
        <w:t xml:space="preserve">Earlier this month, the Sarasota Sherriff’s office published a press release stating that seven people were arrested on multiple charges during an investigation to protect citizens from unlicensed contractors. </w:t>
      </w:r>
    </w:p>
    <w:p w14:paraId="1E1D5B71" w14:textId="77777777" w:rsidR="000C2552" w:rsidRDefault="000C2552"/>
    <w:p w14:paraId="6749C4A2" w14:textId="459E14FD" w:rsidR="000C2552" w:rsidRDefault="000C2552">
      <w:r>
        <w:t>[Miami Op Ed]</w:t>
      </w:r>
    </w:p>
    <w:p w14:paraId="140958BD" w14:textId="7A31F2EA" w:rsidR="000C2552" w:rsidRDefault="000C2552">
      <w:r>
        <w:t>Earlier this month, Local 10 N</w:t>
      </w:r>
      <w:r w:rsidR="00D11BA5">
        <w:t>ews</w:t>
      </w:r>
      <w:r>
        <w:t xml:space="preserve"> reported over 12 people </w:t>
      </w:r>
      <w:r w:rsidR="00D11BA5">
        <w:t xml:space="preserve">were </w:t>
      </w:r>
      <w:r>
        <w:t xml:space="preserve">netted in a two-day undercover operation targeting </w:t>
      </w:r>
      <w:r w:rsidR="000E5BE1">
        <w:t>un</w:t>
      </w:r>
      <w:r>
        <w:t>licensed contractor</w:t>
      </w:r>
      <w:r w:rsidR="000E5BE1">
        <w:t xml:space="preserve">s who </w:t>
      </w:r>
      <w:r w:rsidR="00645F79">
        <w:t>preyed on</w:t>
      </w:r>
      <w:r w:rsidR="000E5BE1">
        <w:t xml:space="preserve"> uniformed and rushed homeowners.</w:t>
      </w:r>
    </w:p>
    <w:p w14:paraId="251331B3" w14:textId="77777777" w:rsidR="0091736D" w:rsidRDefault="0091736D"/>
    <w:p w14:paraId="26245032" w14:textId="6940FAB9" w:rsidR="007D2E62" w:rsidRDefault="000375D1" w:rsidP="0055279A">
      <w:r>
        <w:t xml:space="preserve">According to the Department of Business and Professional Regulation (DBPR), </w:t>
      </w:r>
      <w:r w:rsidR="00D20C92">
        <w:t>the agency that licenses and regulates business</w:t>
      </w:r>
      <w:r w:rsidR="00D11BA5">
        <w:t>es</w:t>
      </w:r>
      <w:r w:rsidR="00D20C92">
        <w:t xml:space="preserve"> and professionals in the State of Florida, </w:t>
      </w:r>
      <w:r w:rsidR="0091736D">
        <w:t xml:space="preserve">just last year </w:t>
      </w:r>
      <w:r>
        <w:t xml:space="preserve">over 2,100 </w:t>
      </w:r>
      <w:r w:rsidR="000D3DEE">
        <w:t xml:space="preserve">legal </w:t>
      </w:r>
      <w:r>
        <w:t>actions were taken against unlicensed subjects</w:t>
      </w:r>
      <w:r w:rsidR="00D20C92">
        <w:t>, including contractors</w:t>
      </w:r>
      <w:r>
        <w:t>.</w:t>
      </w:r>
      <w:r w:rsidR="00D20C92">
        <w:t xml:space="preserve"> </w:t>
      </w:r>
    </w:p>
    <w:p w14:paraId="62933F67" w14:textId="77777777" w:rsidR="007D2E62" w:rsidRDefault="007D2E62" w:rsidP="0055279A"/>
    <w:p w14:paraId="4EED2538" w14:textId="2E0DADC7" w:rsidR="007D2E62" w:rsidRDefault="007D2E62" w:rsidP="0055279A">
      <w:r>
        <w:t xml:space="preserve">The Florida Home Builders Association (FHBA) understands how important it is to be a licensed contractor and how large a threat unlicensed activity is among unsuspecting homeowners. Every year the FHBA, representing 7,500 builders and trade partners in Florida, requests the state to fully fund DBPR enforcement actions against unlicensed contractors. </w:t>
      </w:r>
    </w:p>
    <w:p w14:paraId="43D82956" w14:textId="77777777" w:rsidR="007D2E62" w:rsidRDefault="007D2E62" w:rsidP="0055279A"/>
    <w:p w14:paraId="4EB83211" w14:textId="25E95A81" w:rsidR="0055279A" w:rsidRDefault="00CF0F8B" w:rsidP="0055279A">
      <w:r>
        <w:lastRenderedPageBreak/>
        <w:t>DBPR uses the FHBA-</w:t>
      </w:r>
      <w:r w:rsidR="00992858">
        <w:t>advocated</w:t>
      </w:r>
      <w:r w:rsidR="007D2E62">
        <w:t xml:space="preserve"> funds to partner with local law enforcement and are</w:t>
      </w:r>
      <w:r w:rsidR="00581B7C">
        <w:t>a builder/industry associations to increase</w:t>
      </w:r>
      <w:r w:rsidR="007D2E62">
        <w:t xml:space="preserve"> “stings” and “sweeps” – undercover investigations that expose unlicensed groups in communities. [Sarasota Op-ed: </w:t>
      </w:r>
      <w:r w:rsidR="0055279A">
        <w:t>Specifically, Sarasota and Manatee counties have developed a Code Enforcement Division that has, over the past 18 months, issued over 140 citations for unlicensed and unpermitted activities.</w:t>
      </w:r>
      <w:r w:rsidR="007D2E62">
        <w:t>]</w:t>
      </w:r>
      <w:r w:rsidR="0055279A">
        <w:t xml:space="preserve"> </w:t>
      </w:r>
      <w:r w:rsidR="007D2E62">
        <w:t>Counties have also adopted ordinances to impose fines against violators.</w:t>
      </w:r>
    </w:p>
    <w:p w14:paraId="16082FD7" w14:textId="77777777" w:rsidR="00AB2E29" w:rsidRDefault="00AB2E29" w:rsidP="0055279A"/>
    <w:p w14:paraId="616F500F" w14:textId="19239877" w:rsidR="00AB2E29" w:rsidRDefault="00AB2E29" w:rsidP="0055279A">
      <w:r>
        <w:t>But, state agencies and local organizations can only do so much</w:t>
      </w:r>
      <w:r w:rsidR="00576DFE">
        <w:t xml:space="preserve"> to prevent the risk and danger of unlicensed contractor activity</w:t>
      </w:r>
      <w:r>
        <w:t>. You, as a homeowner, must be educated and cautious when contracting for home improvements or repair. Here are some tips on how to protect your investment:</w:t>
      </w:r>
    </w:p>
    <w:p w14:paraId="130953D6" w14:textId="059CD17E" w:rsidR="009339AA" w:rsidRDefault="009339AA" w:rsidP="009339AA">
      <w:pPr>
        <w:pStyle w:val="ListParagraph"/>
        <w:numPr>
          <w:ilvl w:val="0"/>
          <w:numId w:val="1"/>
        </w:numPr>
      </w:pPr>
      <w:r>
        <w:t>Ask to see a state-issued license. An occupational license does not qualify as a contractor.</w:t>
      </w:r>
    </w:p>
    <w:p w14:paraId="194C5E02" w14:textId="7CDF693D" w:rsidR="00F61A01" w:rsidRDefault="00F61A01" w:rsidP="00F61A01">
      <w:pPr>
        <w:pStyle w:val="ListParagraph"/>
        <w:numPr>
          <w:ilvl w:val="0"/>
          <w:numId w:val="1"/>
        </w:numPr>
      </w:pPr>
      <w:r>
        <w:t>Beware of contractors who claim to be the cheapest</w:t>
      </w:r>
      <w:r w:rsidR="00C67E3E">
        <w:t>, solicit door-to-door, or give</w:t>
      </w:r>
      <w:r w:rsidR="00D11BA5">
        <w:t xml:space="preserve"> a</w:t>
      </w:r>
      <w:r w:rsidR="00C67E3E">
        <w:t xml:space="preserve"> post office box instead of a street address</w:t>
      </w:r>
      <w:r>
        <w:t>.</w:t>
      </w:r>
    </w:p>
    <w:p w14:paraId="5EAE10EA" w14:textId="01EAA2F7" w:rsidR="00F61A01" w:rsidRDefault="00C67E3E" w:rsidP="00C67E3E">
      <w:pPr>
        <w:pStyle w:val="ListParagraph"/>
        <w:numPr>
          <w:ilvl w:val="0"/>
          <w:numId w:val="1"/>
        </w:numPr>
      </w:pPr>
      <w:r>
        <w:t xml:space="preserve">Avoid paying cash or </w:t>
      </w:r>
      <w:r w:rsidR="00F61A01">
        <w:t>full payment in advance.</w:t>
      </w:r>
    </w:p>
    <w:p w14:paraId="6380A956" w14:textId="0E2FE953" w:rsidR="00F61A01" w:rsidRDefault="00F61A01" w:rsidP="00F61A01">
      <w:pPr>
        <w:pStyle w:val="ListParagraph"/>
        <w:numPr>
          <w:ilvl w:val="0"/>
          <w:numId w:val="1"/>
        </w:numPr>
      </w:pPr>
      <w:r>
        <w:t xml:space="preserve">Avoid any contractor who tries to convince you to </w:t>
      </w:r>
      <w:r w:rsidR="00D11BA5">
        <w:t xml:space="preserve">personally </w:t>
      </w:r>
      <w:r>
        <w:t xml:space="preserve">obtain building </w:t>
      </w:r>
      <w:proofErr w:type="gramStart"/>
      <w:r>
        <w:t>permits</w:t>
      </w:r>
      <w:proofErr w:type="gramEnd"/>
      <w:r w:rsidR="00F17895">
        <w:t xml:space="preserve"> or that building permits are not necessary for the project</w:t>
      </w:r>
      <w:r>
        <w:t xml:space="preserve">. </w:t>
      </w:r>
    </w:p>
    <w:p w14:paraId="79D3EAB4" w14:textId="69D57EEB" w:rsidR="00F61A01" w:rsidRDefault="00CF0F8B" w:rsidP="00F61A01">
      <w:pPr>
        <w:pStyle w:val="ListParagraph"/>
        <w:numPr>
          <w:ilvl w:val="0"/>
          <w:numId w:val="1"/>
        </w:numPr>
      </w:pPr>
      <w:r>
        <w:t>Do not</w:t>
      </w:r>
      <w:r w:rsidR="00992858">
        <w:t xml:space="preserve"> sign-</w:t>
      </w:r>
      <w:r w:rsidR="00F61A01">
        <w:t xml:space="preserve">off on work that is not completed or </w:t>
      </w:r>
      <w:r w:rsidR="00816B9A">
        <w:t>according to your contract.</w:t>
      </w:r>
    </w:p>
    <w:p w14:paraId="2E2D8662" w14:textId="77777777" w:rsidR="00F17895" w:rsidRDefault="00F17895" w:rsidP="00F17895"/>
    <w:p w14:paraId="1122C823" w14:textId="405EE74C" w:rsidR="009339AA" w:rsidRDefault="009339AA" w:rsidP="0055279A">
      <w:r>
        <w:t>When offering a bid on a project, I always encourage my potential clients to contact my referrals and ask them questions. Here are a few that I suggest:</w:t>
      </w:r>
    </w:p>
    <w:p w14:paraId="1459AD42" w14:textId="669788B2" w:rsidR="009339AA" w:rsidRDefault="009339AA" w:rsidP="009339AA">
      <w:pPr>
        <w:pStyle w:val="ListParagraph"/>
        <w:numPr>
          <w:ilvl w:val="0"/>
          <w:numId w:val="1"/>
        </w:numPr>
      </w:pPr>
      <w:r>
        <w:t>Were you satisfied with the work and was it completed on time?</w:t>
      </w:r>
    </w:p>
    <w:p w14:paraId="0CDA96B9" w14:textId="59BDBE72" w:rsidR="004362F7" w:rsidRDefault="004362F7" w:rsidP="009339AA">
      <w:pPr>
        <w:pStyle w:val="ListParagraph"/>
        <w:numPr>
          <w:ilvl w:val="0"/>
          <w:numId w:val="1"/>
        </w:numPr>
      </w:pPr>
      <w:r>
        <w:t>Did the workers show up on time and clean up when finished?</w:t>
      </w:r>
    </w:p>
    <w:p w14:paraId="38D4E0B8" w14:textId="293A3F64" w:rsidR="004362F7" w:rsidRDefault="00CF0F8B" w:rsidP="009339AA">
      <w:pPr>
        <w:pStyle w:val="ListParagraph"/>
        <w:numPr>
          <w:ilvl w:val="0"/>
          <w:numId w:val="1"/>
        </w:numPr>
      </w:pPr>
      <w:r>
        <w:t>Were you</w:t>
      </w:r>
      <w:r w:rsidR="004362F7">
        <w:t xml:space="preserve"> surprise</w:t>
      </w:r>
      <w:r w:rsidR="00FD2CEE">
        <w:t>d</w:t>
      </w:r>
      <w:r w:rsidR="004362F7">
        <w:t xml:space="preserve"> with any unexpected costs</w:t>
      </w:r>
      <w:r w:rsidR="00FD2CEE">
        <w:t xml:space="preserve"> or problems that occurred</w:t>
      </w:r>
      <w:r w:rsidR="004362F7">
        <w:t>?</w:t>
      </w:r>
    </w:p>
    <w:p w14:paraId="7041FE51" w14:textId="55398383" w:rsidR="004362F7" w:rsidRDefault="004362F7" w:rsidP="00417FAE">
      <w:pPr>
        <w:pStyle w:val="ListParagraph"/>
        <w:numPr>
          <w:ilvl w:val="0"/>
          <w:numId w:val="2"/>
        </w:numPr>
      </w:pPr>
      <w:r>
        <w:t>Would you recommend the contractor or use him/her again?</w:t>
      </w:r>
    </w:p>
    <w:p w14:paraId="1A771188" w14:textId="77777777" w:rsidR="00417FAE" w:rsidRDefault="00417FAE" w:rsidP="00417FAE"/>
    <w:p w14:paraId="14A8875B" w14:textId="1F262086" w:rsidR="00417FAE" w:rsidRDefault="004C471B" w:rsidP="00417FAE">
      <w:r>
        <w:t xml:space="preserve">Perhaps the largest risk homeowners face is </w:t>
      </w:r>
      <w:r w:rsidR="003953D6">
        <w:t xml:space="preserve">when </w:t>
      </w:r>
      <w:r w:rsidR="00F42AA4">
        <w:t>they knowingly hire an unlicensed contractor</w:t>
      </w:r>
      <w:r w:rsidR="00CF0F8B">
        <w:t xml:space="preserve">. </w:t>
      </w:r>
      <w:r w:rsidR="00AD6C58">
        <w:t xml:space="preserve">It is illegal. </w:t>
      </w:r>
      <w:r w:rsidR="00CF0F8B">
        <w:t xml:space="preserve">Aside from the inability to sue the contractor or receive recovery funds should </w:t>
      </w:r>
      <w:r w:rsidR="00244224">
        <w:t>there be a</w:t>
      </w:r>
      <w:r w:rsidR="00CF0F8B">
        <w:t xml:space="preserve"> </w:t>
      </w:r>
      <w:r w:rsidR="00AD6C58">
        <w:t xml:space="preserve">breach </w:t>
      </w:r>
      <w:r w:rsidR="00244224">
        <w:t xml:space="preserve">of </w:t>
      </w:r>
      <w:r w:rsidR="00AD6C58">
        <w:t>contract,</w:t>
      </w:r>
      <w:r w:rsidR="00CF0F8B">
        <w:t xml:space="preserve"> </w:t>
      </w:r>
      <w:r w:rsidR="00AD6C58">
        <w:t>DBPR can</w:t>
      </w:r>
      <w:r w:rsidR="00AF4575">
        <w:t xml:space="preserve"> stop construction and impose a $5,000 fine</w:t>
      </w:r>
      <w:r w:rsidR="00CF0F8B">
        <w:t xml:space="preserve"> to the homeowner</w:t>
      </w:r>
      <w:r w:rsidR="00AF4575">
        <w:t>.</w:t>
      </w:r>
      <w:r w:rsidR="00CF0F8B">
        <w:t xml:space="preserve"> Additionally, homeowners </w:t>
      </w:r>
      <w:r w:rsidR="00226895">
        <w:t>may be</w:t>
      </w:r>
      <w:r w:rsidR="00D70844">
        <w:t xml:space="preserve"> liable to pay </w:t>
      </w:r>
      <w:r w:rsidR="00F42AA4">
        <w:t xml:space="preserve">unpaid </w:t>
      </w:r>
      <w:r w:rsidR="00D70844">
        <w:t>subcontractors and any potential on-the-job injuries.</w:t>
      </w:r>
    </w:p>
    <w:p w14:paraId="5FE32207" w14:textId="77777777" w:rsidR="00F42AA4" w:rsidRDefault="00F42AA4" w:rsidP="00417FAE"/>
    <w:p w14:paraId="630B5EF0" w14:textId="67F163CD" w:rsidR="00F3603C" w:rsidRDefault="00F42AA4" w:rsidP="00417FAE">
      <w:r>
        <w:t xml:space="preserve">There is never a </w:t>
      </w:r>
      <w:r w:rsidR="0098629F">
        <w:t>good reason to hire an unlicensed contractor.</w:t>
      </w:r>
      <w:r w:rsidR="00F3603C">
        <w:t xml:space="preserve"> The </w:t>
      </w:r>
      <w:r w:rsidR="001476B6">
        <w:t>risk has no reward</w:t>
      </w:r>
      <w:r w:rsidR="00F3603C">
        <w:t>.</w:t>
      </w:r>
    </w:p>
    <w:p w14:paraId="0A1BFFED" w14:textId="77777777" w:rsidR="00F3603C" w:rsidRDefault="00F3603C" w:rsidP="00417FAE"/>
    <w:p w14:paraId="0DA8BA17" w14:textId="1CAA2D6D" w:rsidR="000E1707" w:rsidRDefault="00F3603C" w:rsidP="00417FAE">
      <w:r>
        <w:t xml:space="preserve">Take the same time and care into finding a licensed and trustworthy contractor as you did in purchasing your home. </w:t>
      </w:r>
      <w:r w:rsidR="0098629F">
        <w:t xml:space="preserve">Protect your investment and your wallet. </w:t>
      </w:r>
      <w:r w:rsidR="000E1707">
        <w:t>Use a licensed contractor.</w:t>
      </w:r>
    </w:p>
    <w:p w14:paraId="6631B99A" w14:textId="77777777" w:rsidR="000E1707" w:rsidRDefault="000E1707" w:rsidP="00417FAE"/>
    <w:p w14:paraId="1662BE19" w14:textId="440647DF" w:rsidR="0098629F" w:rsidRDefault="0098629F" w:rsidP="00417FAE">
      <w:r>
        <w:t xml:space="preserve">To verify a license or file a complaint, call DBPR at 866.532.1440 or go to </w:t>
      </w:r>
      <w:hyperlink r:id="rId8" w:history="1">
        <w:r w:rsidRPr="00C722A5">
          <w:rPr>
            <w:rStyle w:val="Hyperlink"/>
          </w:rPr>
          <w:t>www.MyFloridaLicense.com</w:t>
        </w:r>
      </w:hyperlink>
      <w:r>
        <w:t xml:space="preserve">. </w:t>
      </w:r>
      <w:r w:rsidR="00614519">
        <w:t xml:space="preserve">To learn more on what your local builder/industry association is doing to expose unlicensed contractor activity, call FHBA at 800.261.9447 or go to </w:t>
      </w:r>
      <w:hyperlink r:id="rId9" w:history="1">
        <w:r w:rsidR="00614519" w:rsidRPr="00C722A5">
          <w:rPr>
            <w:rStyle w:val="Hyperlink"/>
          </w:rPr>
          <w:t>www.fhba.com</w:t>
        </w:r>
      </w:hyperlink>
      <w:r w:rsidR="00614519">
        <w:t>.</w:t>
      </w:r>
    </w:p>
    <w:p w14:paraId="79E41E08" w14:textId="77777777" w:rsidR="000370A2" w:rsidRDefault="000370A2" w:rsidP="00417FAE">
      <w:pPr>
        <w:pBdr>
          <w:bottom w:val="single" w:sz="6" w:space="1" w:color="auto"/>
        </w:pBdr>
      </w:pPr>
    </w:p>
    <w:p w14:paraId="08277A4A" w14:textId="77777777" w:rsidR="000370A2" w:rsidRDefault="000370A2" w:rsidP="00417FAE"/>
    <w:p w14:paraId="004D21D4" w14:textId="663BAAE6" w:rsidR="000370A2" w:rsidRDefault="000370A2" w:rsidP="000370A2">
      <w:r>
        <w:t>For further information, please contact:</w:t>
      </w:r>
    </w:p>
    <w:p w14:paraId="2A176F6D" w14:textId="77777777" w:rsidR="000370A2" w:rsidRDefault="000370A2" w:rsidP="000370A2">
      <w:r>
        <w:t>Allison Finley, Director of Marketing and Communications</w:t>
      </w:r>
    </w:p>
    <w:p w14:paraId="601A5EEC" w14:textId="166755A3" w:rsidR="000370A2" w:rsidRDefault="000370A2" w:rsidP="000370A2">
      <w:r>
        <w:t>Florida Home Builders Association</w:t>
      </w:r>
    </w:p>
    <w:p w14:paraId="6EB8600B" w14:textId="77777777" w:rsidR="000370A2" w:rsidRDefault="000370A2" w:rsidP="000370A2">
      <w:r>
        <w:t xml:space="preserve">800.261.9447  </w:t>
      </w:r>
      <w:proofErr w:type="gramStart"/>
      <w:r>
        <w:t>|  850.766.1679</w:t>
      </w:r>
      <w:proofErr w:type="gramEnd"/>
    </w:p>
    <w:p w14:paraId="32497DCF" w14:textId="77777777" w:rsidR="000370A2" w:rsidRDefault="000370A2" w:rsidP="000370A2">
      <w:r>
        <w:t>afinley@fhba.com</w:t>
      </w:r>
    </w:p>
    <w:p w14:paraId="579C71E8" w14:textId="77777777" w:rsidR="00614519" w:rsidRDefault="00614519" w:rsidP="00417FAE"/>
    <w:sectPr w:rsidR="00614519" w:rsidSect="004E0D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4032" w14:textId="77777777" w:rsidR="002330DD" w:rsidRDefault="002330DD" w:rsidP="004F4181">
      <w:r>
        <w:separator/>
      </w:r>
    </w:p>
  </w:endnote>
  <w:endnote w:type="continuationSeparator" w:id="0">
    <w:p w14:paraId="63CB5642" w14:textId="77777777" w:rsidR="002330DD" w:rsidRDefault="002330DD" w:rsidP="004F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168A" w14:textId="77777777" w:rsidR="002330DD" w:rsidRDefault="002330DD" w:rsidP="004F4181">
      <w:r>
        <w:separator/>
      </w:r>
    </w:p>
  </w:footnote>
  <w:footnote w:type="continuationSeparator" w:id="0">
    <w:p w14:paraId="3789F28E" w14:textId="77777777" w:rsidR="002330DD" w:rsidRDefault="002330DD" w:rsidP="004F4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37E"/>
    <w:multiLevelType w:val="hybridMultilevel"/>
    <w:tmpl w:val="F486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F0723"/>
    <w:multiLevelType w:val="hybridMultilevel"/>
    <w:tmpl w:val="DDC0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AC"/>
    <w:rsid w:val="00023EDD"/>
    <w:rsid w:val="000370A2"/>
    <w:rsid w:val="000375D1"/>
    <w:rsid w:val="000A1E43"/>
    <w:rsid w:val="000B4B36"/>
    <w:rsid w:val="000C17C7"/>
    <w:rsid w:val="000C2552"/>
    <w:rsid w:val="000D3DEE"/>
    <w:rsid w:val="000E1707"/>
    <w:rsid w:val="000E5BE1"/>
    <w:rsid w:val="001476B6"/>
    <w:rsid w:val="00150E76"/>
    <w:rsid w:val="001715D6"/>
    <w:rsid w:val="001825B8"/>
    <w:rsid w:val="00226895"/>
    <w:rsid w:val="002330DD"/>
    <w:rsid w:val="00244224"/>
    <w:rsid w:val="002B7D0B"/>
    <w:rsid w:val="002C58F0"/>
    <w:rsid w:val="003953D6"/>
    <w:rsid w:val="003D6EC8"/>
    <w:rsid w:val="00417FAE"/>
    <w:rsid w:val="004362F7"/>
    <w:rsid w:val="00455C6C"/>
    <w:rsid w:val="004C471B"/>
    <w:rsid w:val="004E0DF6"/>
    <w:rsid w:val="004F4181"/>
    <w:rsid w:val="005127B1"/>
    <w:rsid w:val="00522AEB"/>
    <w:rsid w:val="005314DD"/>
    <w:rsid w:val="0055279A"/>
    <w:rsid w:val="00576DFE"/>
    <w:rsid w:val="00581B7C"/>
    <w:rsid w:val="005832C5"/>
    <w:rsid w:val="00614519"/>
    <w:rsid w:val="006270AD"/>
    <w:rsid w:val="00640728"/>
    <w:rsid w:val="00645F79"/>
    <w:rsid w:val="006709C1"/>
    <w:rsid w:val="00672C25"/>
    <w:rsid w:val="006A3B0B"/>
    <w:rsid w:val="006D28BB"/>
    <w:rsid w:val="007600B5"/>
    <w:rsid w:val="00786BAC"/>
    <w:rsid w:val="007A69BC"/>
    <w:rsid w:val="007D2E62"/>
    <w:rsid w:val="00816B9A"/>
    <w:rsid w:val="008274C3"/>
    <w:rsid w:val="008A0F8F"/>
    <w:rsid w:val="00902E86"/>
    <w:rsid w:val="00906C31"/>
    <w:rsid w:val="0091736D"/>
    <w:rsid w:val="009339AA"/>
    <w:rsid w:val="0098629F"/>
    <w:rsid w:val="00992858"/>
    <w:rsid w:val="009D0C1C"/>
    <w:rsid w:val="00A04D0A"/>
    <w:rsid w:val="00A13859"/>
    <w:rsid w:val="00A242B2"/>
    <w:rsid w:val="00A80BBF"/>
    <w:rsid w:val="00A8543F"/>
    <w:rsid w:val="00AB2E29"/>
    <w:rsid w:val="00AD2E4B"/>
    <w:rsid w:val="00AD6C58"/>
    <w:rsid w:val="00AF2416"/>
    <w:rsid w:val="00AF4575"/>
    <w:rsid w:val="00B44641"/>
    <w:rsid w:val="00BC2143"/>
    <w:rsid w:val="00C67E3E"/>
    <w:rsid w:val="00CB11A2"/>
    <w:rsid w:val="00CB4B85"/>
    <w:rsid w:val="00CF0F8B"/>
    <w:rsid w:val="00D11BA5"/>
    <w:rsid w:val="00D20C92"/>
    <w:rsid w:val="00D62221"/>
    <w:rsid w:val="00D70844"/>
    <w:rsid w:val="00D91BAD"/>
    <w:rsid w:val="00D91FE0"/>
    <w:rsid w:val="00DD173A"/>
    <w:rsid w:val="00F00CD5"/>
    <w:rsid w:val="00F17895"/>
    <w:rsid w:val="00F3603C"/>
    <w:rsid w:val="00F42AA4"/>
    <w:rsid w:val="00F61A01"/>
    <w:rsid w:val="00F649AC"/>
    <w:rsid w:val="00FD2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D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81"/>
    <w:pPr>
      <w:tabs>
        <w:tab w:val="center" w:pos="4680"/>
        <w:tab w:val="right" w:pos="9360"/>
      </w:tabs>
    </w:pPr>
  </w:style>
  <w:style w:type="character" w:customStyle="1" w:styleId="HeaderChar">
    <w:name w:val="Header Char"/>
    <w:basedOn w:val="DefaultParagraphFont"/>
    <w:link w:val="Header"/>
    <w:uiPriority w:val="99"/>
    <w:rsid w:val="004F4181"/>
  </w:style>
  <w:style w:type="paragraph" w:styleId="Footer">
    <w:name w:val="footer"/>
    <w:basedOn w:val="Normal"/>
    <w:link w:val="FooterChar"/>
    <w:uiPriority w:val="99"/>
    <w:unhideWhenUsed/>
    <w:rsid w:val="004F4181"/>
    <w:pPr>
      <w:tabs>
        <w:tab w:val="center" w:pos="4680"/>
        <w:tab w:val="right" w:pos="9360"/>
      </w:tabs>
    </w:pPr>
  </w:style>
  <w:style w:type="character" w:customStyle="1" w:styleId="FooterChar">
    <w:name w:val="Footer Char"/>
    <w:basedOn w:val="DefaultParagraphFont"/>
    <w:link w:val="Footer"/>
    <w:uiPriority w:val="99"/>
    <w:rsid w:val="004F4181"/>
  </w:style>
  <w:style w:type="paragraph" w:styleId="ListParagraph">
    <w:name w:val="List Paragraph"/>
    <w:basedOn w:val="Normal"/>
    <w:uiPriority w:val="34"/>
    <w:qFormat/>
    <w:rsid w:val="00F61A01"/>
    <w:pPr>
      <w:ind w:left="720"/>
      <w:contextualSpacing/>
    </w:pPr>
  </w:style>
  <w:style w:type="character" w:styleId="Hyperlink">
    <w:name w:val="Hyperlink"/>
    <w:basedOn w:val="DefaultParagraphFont"/>
    <w:uiPriority w:val="99"/>
    <w:unhideWhenUsed/>
    <w:rsid w:val="0098629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81"/>
    <w:pPr>
      <w:tabs>
        <w:tab w:val="center" w:pos="4680"/>
        <w:tab w:val="right" w:pos="9360"/>
      </w:tabs>
    </w:pPr>
  </w:style>
  <w:style w:type="character" w:customStyle="1" w:styleId="HeaderChar">
    <w:name w:val="Header Char"/>
    <w:basedOn w:val="DefaultParagraphFont"/>
    <w:link w:val="Header"/>
    <w:uiPriority w:val="99"/>
    <w:rsid w:val="004F4181"/>
  </w:style>
  <w:style w:type="paragraph" w:styleId="Footer">
    <w:name w:val="footer"/>
    <w:basedOn w:val="Normal"/>
    <w:link w:val="FooterChar"/>
    <w:uiPriority w:val="99"/>
    <w:unhideWhenUsed/>
    <w:rsid w:val="004F4181"/>
    <w:pPr>
      <w:tabs>
        <w:tab w:val="center" w:pos="4680"/>
        <w:tab w:val="right" w:pos="9360"/>
      </w:tabs>
    </w:pPr>
  </w:style>
  <w:style w:type="character" w:customStyle="1" w:styleId="FooterChar">
    <w:name w:val="Footer Char"/>
    <w:basedOn w:val="DefaultParagraphFont"/>
    <w:link w:val="Footer"/>
    <w:uiPriority w:val="99"/>
    <w:rsid w:val="004F4181"/>
  </w:style>
  <w:style w:type="paragraph" w:styleId="ListParagraph">
    <w:name w:val="List Paragraph"/>
    <w:basedOn w:val="Normal"/>
    <w:uiPriority w:val="34"/>
    <w:qFormat/>
    <w:rsid w:val="00F61A01"/>
    <w:pPr>
      <w:ind w:left="720"/>
      <w:contextualSpacing/>
    </w:pPr>
  </w:style>
  <w:style w:type="character" w:styleId="Hyperlink">
    <w:name w:val="Hyperlink"/>
    <w:basedOn w:val="DefaultParagraphFont"/>
    <w:uiPriority w:val="99"/>
    <w:unhideWhenUsed/>
    <w:rsid w:val="00986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FloridaLicense.com" TargetMode="External"/><Relationship Id="rId9" Type="http://schemas.openxmlformats.org/officeDocument/2006/relationships/hyperlink" Target="http://www.fhb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777</Words>
  <Characters>4433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Finley</dc:creator>
  <cp:keywords/>
  <dc:description/>
  <cp:lastModifiedBy>Andy Rodriguez</cp:lastModifiedBy>
  <cp:revision>66</cp:revision>
  <dcterms:created xsi:type="dcterms:W3CDTF">2015-09-22T15:40:00Z</dcterms:created>
  <dcterms:modified xsi:type="dcterms:W3CDTF">2015-12-03T19:08:00Z</dcterms:modified>
</cp:coreProperties>
</file>